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8531" w14:textId="4F214163" w:rsidR="006C1F0C" w:rsidRDefault="00000000">
      <w:pPr>
        <w:spacing w:line="240" w:lineRule="auto"/>
        <w:jc w:val="right"/>
        <w:rPr>
          <w:rFonts w:ascii="Chiller" w:hAnsi="Chiller" w:cs="Century Gothic"/>
          <w:b/>
          <w:color w:val="000000"/>
          <w:sz w:val="32"/>
          <w:szCs w:val="30"/>
          <w:lang w:val="en-US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099961C" wp14:editId="2F207EA0">
            <wp:simplePos x="0" y="0"/>
            <wp:positionH relativeFrom="column">
              <wp:posOffset>14605</wp:posOffset>
            </wp:positionH>
            <wp:positionV relativeFrom="paragraph">
              <wp:posOffset>-239395</wp:posOffset>
            </wp:positionV>
            <wp:extent cx="628650" cy="600075"/>
            <wp:effectExtent l="0" t="0" r="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>4</w:t>
      </w:r>
      <w:r w:rsidR="00DC7C45">
        <w:rPr>
          <w:rFonts w:ascii="Chiller" w:hAnsi="Chiller" w:cs="Century Gothic"/>
          <w:b/>
          <w:color w:val="000000"/>
          <w:sz w:val="32"/>
          <w:szCs w:val="30"/>
          <w:lang w:val="en-US"/>
        </w:rPr>
        <w:t>3</w:t>
      </w:r>
      <w:r w:rsidR="00DC7C45" w:rsidRPr="00DC7C45">
        <w:rPr>
          <w:rFonts w:ascii="Chiller" w:hAnsi="Chiller" w:cs="Century Gothic"/>
          <w:b/>
          <w:color w:val="000000"/>
          <w:sz w:val="32"/>
          <w:szCs w:val="30"/>
          <w:vertAlign w:val="superscript"/>
          <w:lang w:val="en-US"/>
        </w:rPr>
        <w:t>rd</w:t>
      </w:r>
      <w:r w:rsidR="00DC7C45">
        <w:rPr>
          <w:rFonts w:ascii="Chiller" w:hAnsi="Chiller" w:cs="Century Gothic"/>
          <w:b/>
          <w:color w:val="000000"/>
          <w:sz w:val="32"/>
          <w:szCs w:val="30"/>
          <w:lang w:val="en-US"/>
        </w:rPr>
        <w:t xml:space="preserve"> </w:t>
      </w: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>International Choral Festival of Preveza</w:t>
      </w:r>
    </w:p>
    <w:p w14:paraId="09CE6B6A" w14:textId="77777777" w:rsidR="006C1F0C" w:rsidRDefault="00000000">
      <w:pPr>
        <w:spacing w:line="240" w:lineRule="auto"/>
        <w:jc w:val="right"/>
        <w:rPr>
          <w:rFonts w:ascii="Chiller" w:hAnsi="Chiller" w:cs="Century Gothic"/>
          <w:b/>
          <w:color w:val="000000"/>
          <w:sz w:val="32"/>
          <w:szCs w:val="30"/>
          <w:lang w:val="en-US"/>
        </w:rPr>
      </w:pP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>Organized by Choral Society “Armonia” of Preveza</w:t>
      </w:r>
    </w:p>
    <w:p w14:paraId="4EFB8757" w14:textId="5C479FFE" w:rsidR="006C1F0C" w:rsidRDefault="00000000">
      <w:pPr>
        <w:spacing w:line="240" w:lineRule="auto"/>
        <w:jc w:val="right"/>
        <w:rPr>
          <w:rFonts w:ascii="Chiller" w:hAnsi="Chiller" w:cs="Century Gothic"/>
          <w:b/>
          <w:color w:val="000000"/>
          <w:sz w:val="32"/>
          <w:szCs w:val="30"/>
          <w:lang w:val="en-US"/>
        </w:rPr>
      </w:pP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 xml:space="preserve">Preveza, </w:t>
      </w:r>
      <w:r w:rsidR="00DC7C45">
        <w:rPr>
          <w:rFonts w:ascii="Chiller" w:hAnsi="Chiller" w:cs="Century Gothic"/>
          <w:b/>
          <w:color w:val="000000"/>
          <w:sz w:val="32"/>
          <w:szCs w:val="30"/>
          <w:lang w:val="en-US"/>
        </w:rPr>
        <w:t>10</w:t>
      </w: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 xml:space="preserve"> – </w:t>
      </w:r>
      <w:r w:rsidR="00DC7C45">
        <w:rPr>
          <w:rFonts w:ascii="Chiller" w:hAnsi="Chiller" w:cs="Century Gothic"/>
          <w:b/>
          <w:color w:val="000000"/>
          <w:sz w:val="32"/>
          <w:szCs w:val="30"/>
          <w:lang w:val="en-US"/>
        </w:rPr>
        <w:t>13</w:t>
      </w: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 xml:space="preserve"> July 202</w:t>
      </w:r>
      <w:r w:rsidR="00DC7C45">
        <w:rPr>
          <w:rFonts w:ascii="Chiller" w:hAnsi="Chiller" w:cs="Century Gothic"/>
          <w:b/>
          <w:color w:val="000000"/>
          <w:sz w:val="32"/>
          <w:szCs w:val="30"/>
          <w:lang w:val="en-US"/>
        </w:rPr>
        <w:t>5</w:t>
      </w:r>
    </w:p>
    <w:p w14:paraId="2284050A" w14:textId="77777777" w:rsidR="006C1F0C" w:rsidRDefault="006C1F0C">
      <w:pPr>
        <w:rPr>
          <w:rFonts w:cs="Century Gothic"/>
          <w:color w:val="000000"/>
          <w:sz w:val="14"/>
          <w:szCs w:val="14"/>
          <w:lang w:val="en-US"/>
        </w:rPr>
      </w:pPr>
    </w:p>
    <w:p w14:paraId="3DC20622" w14:textId="77777777" w:rsidR="006C1F0C" w:rsidRDefault="00000000">
      <w:pPr>
        <w:jc w:val="center"/>
        <w:rPr>
          <w:rFonts w:cs="Century Gothic"/>
          <w:color w:val="000000"/>
          <w:sz w:val="28"/>
          <w:szCs w:val="28"/>
          <w:lang w:val="en-US"/>
        </w:rPr>
      </w:pPr>
      <w:r>
        <w:rPr>
          <w:rFonts w:cs="Century Gothic"/>
          <w:color w:val="000000"/>
          <w:sz w:val="28"/>
          <w:szCs w:val="28"/>
          <w:lang w:val="en-US"/>
        </w:rPr>
        <w:t>APPLICATION FORM</w:t>
      </w:r>
    </w:p>
    <w:p w14:paraId="5772145A" w14:textId="057FCE72" w:rsidR="006C1F0C" w:rsidRDefault="00000000">
      <w:pPr>
        <w:jc w:val="center"/>
        <w:rPr>
          <w:rFonts w:cs="Century Gothic"/>
          <w:color w:val="000000"/>
          <w:sz w:val="16"/>
          <w:szCs w:val="16"/>
          <w:lang w:val="en-US"/>
        </w:rPr>
      </w:pPr>
      <w:r>
        <w:rPr>
          <w:rFonts w:cs="Century Gothic"/>
          <w:color w:val="000000"/>
          <w:sz w:val="16"/>
          <w:szCs w:val="16"/>
          <w:lang w:val="en-US"/>
        </w:rPr>
        <w:t xml:space="preserve">THIS APPLICATION FORM AND ALL SUPPORTING MATERIALS MUST BE RECEIVED BY </w:t>
      </w:r>
      <w:r>
        <w:rPr>
          <w:rFonts w:cs="Century Gothic"/>
          <w:b/>
          <w:bCs/>
          <w:color w:val="000000"/>
          <w:sz w:val="16"/>
          <w:szCs w:val="16"/>
          <w:lang w:val="en-US"/>
        </w:rPr>
        <w:t>1 May 202</w:t>
      </w:r>
      <w:r w:rsidR="00DC7C45">
        <w:rPr>
          <w:rFonts w:cs="Century Gothic"/>
          <w:b/>
          <w:bCs/>
          <w:color w:val="000000"/>
          <w:sz w:val="16"/>
          <w:szCs w:val="16"/>
          <w:lang w:val="en-US"/>
        </w:rPr>
        <w:t>5</w:t>
      </w:r>
      <w:r>
        <w:rPr>
          <w:rFonts w:cs="Century Gothic"/>
          <w:color w:val="000000"/>
          <w:sz w:val="16"/>
          <w:szCs w:val="16"/>
          <w:lang w:val="en-US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701"/>
        <w:gridCol w:w="6905"/>
      </w:tblGrid>
      <w:tr w:rsidR="006C1F0C" w14:paraId="7FD7A484" w14:textId="77777777"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14:paraId="4E839DE8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b/>
                <w:i/>
                <w:lang w:val="en-US"/>
              </w:rPr>
              <w:t>Choir name: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vAlign w:val="center"/>
          </w:tcPr>
          <w:p w14:paraId="2A4DA5A0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3EC9447F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F6167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Conductor: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8733A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78C8C8DA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5A077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Correspondent’s Name: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F9D763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0A93FC5B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E55DF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Address: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C11D76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2120B259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44E348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City / P.C.: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D03225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59E150F1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6D260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Country: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A1A91B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7DC1B1DF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EB091D" w14:textId="77777777" w:rsidR="006C1F0C" w:rsidRDefault="00000000">
            <w:pPr>
              <w:pStyle w:val="a9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cs="SymbolMT"/>
                <w:b/>
                <w:i/>
                <w:color w:val="000000"/>
                <w:lang w:val="en-US"/>
              </w:rPr>
              <w:t>Telephone: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C97606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728A1F4C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D1B538" w14:textId="77777777" w:rsidR="006C1F0C" w:rsidRDefault="00000000">
            <w:pPr>
              <w:pStyle w:val="a9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21ECE7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6C1F0C" w14:paraId="47D726E8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DFAE75" w14:textId="77777777" w:rsidR="006C1F0C" w:rsidRDefault="00000000">
            <w:pPr>
              <w:pStyle w:val="a9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Choir website / FB page: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347E1F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</w:tbl>
    <w:p w14:paraId="23FC5C3D" w14:textId="77777777" w:rsidR="006C1F0C" w:rsidRDefault="006C1F0C">
      <w:pPr>
        <w:rPr>
          <w:rFonts w:cs="Century Gothic"/>
          <w:b/>
          <w:bCs/>
          <w:color w:val="000000"/>
        </w:rPr>
      </w:pPr>
    </w:p>
    <w:p w14:paraId="236B4E5A" w14:textId="5E0AEC69" w:rsidR="006C1F0C" w:rsidRDefault="00000000">
      <w:pPr>
        <w:jc w:val="center"/>
        <w:rPr>
          <w:rFonts w:cs="Century Gothic"/>
          <w:bCs/>
          <w:i/>
          <w:iCs/>
          <w:color w:val="000000"/>
          <w:szCs w:val="21"/>
          <w:lang w:val="en-US"/>
        </w:rPr>
      </w:pPr>
      <w:r>
        <w:rPr>
          <w:rFonts w:cs="Century Gothic"/>
          <w:bCs/>
          <w:i/>
          <w:iCs/>
          <w:color w:val="000000"/>
          <w:szCs w:val="21"/>
          <w:lang w:val="en-US"/>
        </w:rPr>
        <w:t>I wish to enter the above choir in the 4</w:t>
      </w:r>
      <w:r w:rsidR="00DC7C45">
        <w:rPr>
          <w:rFonts w:cs="Century Gothic"/>
          <w:bCs/>
          <w:i/>
          <w:iCs/>
          <w:color w:val="000000"/>
          <w:szCs w:val="21"/>
          <w:lang w:val="en-US"/>
        </w:rPr>
        <w:t>3</w:t>
      </w:r>
      <w:r w:rsidR="00DC7C45" w:rsidRPr="00DC7C45"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>rd</w:t>
      </w:r>
      <w:r w:rsidR="00DC7C45">
        <w:rPr>
          <w:rFonts w:cs="Century Gothic"/>
          <w:bCs/>
          <w:i/>
          <w:iCs/>
          <w:color w:val="000000"/>
          <w:szCs w:val="21"/>
          <w:lang w:val="en-US"/>
        </w:rPr>
        <w:t xml:space="preserve"> 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International Choral Festival of Preveza </w:t>
      </w:r>
    </w:p>
    <w:p w14:paraId="66A9A364" w14:textId="77777777" w:rsidR="006C1F0C" w:rsidRDefault="00000000">
      <w:pPr>
        <w:rPr>
          <w:rFonts w:cs="Century Gothic"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 xml:space="preserve">NUMBER OF PERFORMANCES: </w:t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  <w:r>
        <w:rPr>
          <w:rFonts w:cs="Century Gothic"/>
          <w:b/>
          <w:bCs/>
          <w:color w:val="000000"/>
          <w:lang w:val="en-US"/>
        </w:rPr>
        <w:softHyphen/>
      </w:r>
    </w:p>
    <w:p w14:paraId="14EE2539" w14:textId="77777777" w:rsidR="006C1F0C" w:rsidRDefault="00000000">
      <w:pPr>
        <w:rPr>
          <w:rFonts w:cs="Century Gothic"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>Special Programme (If yes, full description):</w:t>
      </w:r>
    </w:p>
    <w:p w14:paraId="0F16B2C8" w14:textId="77777777" w:rsidR="006C1F0C" w:rsidRDefault="00000000">
      <w:pPr>
        <w:rPr>
          <w:rFonts w:cs="Century Gothic"/>
          <w:b/>
          <w:bCs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 xml:space="preserve">REPERTORY </w:t>
      </w:r>
      <w:r>
        <w:rPr>
          <w:rFonts w:cs="Century Gothic"/>
          <w:bCs/>
          <w:color w:val="000000"/>
          <w:lang w:val="en-US"/>
        </w:rPr>
        <w:t>(</w:t>
      </w:r>
      <w:r>
        <w:rPr>
          <w:rFonts w:cs="Century Gothic"/>
          <w:i/>
          <w:color w:val="000000"/>
          <w:lang w:val="en-US"/>
        </w:rPr>
        <w:t>Please include all information)</w:t>
      </w:r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407"/>
        <w:gridCol w:w="4140"/>
        <w:gridCol w:w="3749"/>
      </w:tblGrid>
      <w:tr w:rsidR="006C1F0C" w:rsidRPr="00DC7C45" w14:paraId="35E07EA7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6989" w14:textId="77777777" w:rsidR="006C1F0C" w:rsidRDefault="00000000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n.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A687" w14:textId="77777777" w:rsidR="006C1F0C" w:rsidRDefault="00000000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Title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6954" w14:textId="77777777" w:rsidR="006C1F0C" w:rsidRDefault="00000000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 xml:space="preserve">Composer (name,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surname,dates</w:t>
            </w:r>
            <w:proofErr w:type="spellEnd"/>
            <w:proofErr w:type="gramEnd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 xml:space="preserve"> of living)</w:t>
            </w:r>
          </w:p>
        </w:tc>
      </w:tr>
      <w:tr w:rsidR="006C1F0C" w:rsidRPr="00DC7C45" w14:paraId="01470093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9CEC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AB74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50F1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C1F0C" w:rsidRPr="00DC7C45" w14:paraId="645740E8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C4C5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8A58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099A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C1F0C" w:rsidRPr="00DC7C45" w14:paraId="59A877F3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5B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3A05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4B3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C1F0C" w:rsidRPr="00DC7C45" w14:paraId="7FA6BB8B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8EF2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03B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AADC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C1F0C" w:rsidRPr="00DC7C45" w14:paraId="2C8B88BA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CD7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2BFF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B1F3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6C1F0C" w:rsidRPr="00DC7C45" w14:paraId="420AAEA6" w14:textId="77777777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0C0F" w14:textId="77777777" w:rsidR="006C1F0C" w:rsidRDefault="006C1F0C">
            <w:pPr>
              <w:pStyle w:val="a9"/>
              <w:widowControl w:val="0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FAC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6A7A" w14:textId="77777777" w:rsidR="006C1F0C" w:rsidRDefault="006C1F0C">
            <w:pPr>
              <w:pStyle w:val="a9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</w:tbl>
    <w:p w14:paraId="2EDAF876" w14:textId="77777777" w:rsidR="006C1F0C" w:rsidRDefault="006C1F0C">
      <w:pPr>
        <w:rPr>
          <w:rFonts w:cs="Century Gothic"/>
          <w:b/>
          <w:bCs/>
          <w:color w:val="000000"/>
          <w:lang w:val="en-US"/>
        </w:rPr>
      </w:pPr>
    </w:p>
    <w:p w14:paraId="217A9EC3" w14:textId="77777777" w:rsidR="006C1F0C" w:rsidRDefault="00000000">
      <w:pPr>
        <w:jc w:val="center"/>
        <w:rPr>
          <w:rFonts w:cs="Century Gothic"/>
          <w:color w:val="000000"/>
          <w:lang w:val="fr-FR"/>
        </w:rPr>
      </w:pPr>
      <w:r>
        <w:rPr>
          <w:rFonts w:cs="Century Gothic"/>
          <w:b/>
          <w:bCs/>
          <w:color w:val="000000"/>
          <w:lang w:val="fr-FR"/>
        </w:rPr>
        <w:t xml:space="preserve">Signature </w:t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r>
        <w:rPr>
          <w:rFonts w:cs="Century Gothic"/>
          <w:b/>
          <w:bCs/>
          <w:color w:val="000000"/>
          <w:lang w:val="fr-FR"/>
        </w:rPr>
        <w:tab/>
      </w:r>
      <w:proofErr w:type="spellStart"/>
      <w:r>
        <w:rPr>
          <w:rFonts w:cs="Century Gothic"/>
          <w:b/>
          <w:bCs/>
          <w:color w:val="000000"/>
          <w:lang w:val="fr-FR"/>
        </w:rPr>
        <w:t>Date</w:t>
      </w:r>
      <w:r>
        <w:rPr>
          <w:rFonts w:cs="Century Gothic"/>
          <w:color w:val="FFFFFF"/>
          <w:lang w:val="fr-FR"/>
        </w:rPr>
        <w:t>Page</w:t>
      </w:r>
      <w:proofErr w:type="spellEnd"/>
    </w:p>
    <w:p w14:paraId="782954C9" w14:textId="77777777" w:rsidR="006C1F0C" w:rsidRDefault="006C1F0C">
      <w:pPr>
        <w:pStyle w:val="a8"/>
        <w:spacing w:after="0" w:line="240" w:lineRule="auto"/>
        <w:jc w:val="both"/>
        <w:rPr>
          <w:rFonts w:ascii="Constantia" w:eastAsia="Times New Roman" w:hAnsi="Constantia"/>
          <w:color w:val="000000"/>
          <w:sz w:val="20"/>
          <w:szCs w:val="20"/>
          <w:lang w:val="en-US" w:eastAsia="el-GR"/>
        </w:rPr>
      </w:pPr>
    </w:p>
    <w:p w14:paraId="64A69AD4" w14:textId="77777777" w:rsidR="006C1F0C" w:rsidRDefault="006C1F0C">
      <w:pPr>
        <w:pStyle w:val="a8"/>
        <w:spacing w:after="0" w:line="240" w:lineRule="auto"/>
        <w:jc w:val="both"/>
        <w:rPr>
          <w:rFonts w:ascii="Constantia" w:eastAsia="Times New Roman" w:hAnsi="Constantia"/>
          <w:color w:val="000000"/>
          <w:sz w:val="20"/>
          <w:szCs w:val="20"/>
          <w:lang w:val="en-US" w:eastAsia="el-GR"/>
        </w:rPr>
      </w:pPr>
    </w:p>
    <w:p w14:paraId="668EA1F0" w14:textId="77777777" w:rsidR="006C1F0C" w:rsidRDefault="006C1F0C"/>
    <w:p w14:paraId="08E755BF" w14:textId="77777777" w:rsidR="006C1F0C" w:rsidRDefault="006C1F0C">
      <w:pPr>
        <w:jc w:val="both"/>
        <w:rPr>
          <w:lang w:val="en-US"/>
        </w:rPr>
      </w:pPr>
    </w:p>
    <w:p w14:paraId="2DD146E5" w14:textId="77777777" w:rsidR="006C1F0C" w:rsidRDefault="006C1F0C"/>
    <w:sectPr w:rsidR="006C1F0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0C"/>
    <w:rsid w:val="006C1F0C"/>
    <w:rsid w:val="008538EB"/>
    <w:rsid w:val="00D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A6D7"/>
  <w15:docId w15:val="{25A58200-53B2-4784-9818-6B9B318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46896"/>
    <w:pPr>
      <w:ind w:left="720"/>
      <w:contextualSpacing/>
    </w:pPr>
  </w:style>
  <w:style w:type="paragraph" w:styleId="a9">
    <w:name w:val="No Spacing"/>
    <w:uiPriority w:val="1"/>
    <w:qFormat/>
    <w:rsid w:val="004468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Διεθνές Χορωδιακό Φεστιβάλ Πρέβεζας</dc:creator>
  <dc:description/>
  <cp:lastModifiedBy>Διεθνές Χορωδιακό Φεστιβάλ Πρέβεζας</cp:lastModifiedBy>
  <cp:revision>2</cp:revision>
  <dcterms:created xsi:type="dcterms:W3CDTF">2024-12-05T17:39:00Z</dcterms:created>
  <dcterms:modified xsi:type="dcterms:W3CDTF">2024-12-05T17:39:00Z</dcterms:modified>
  <dc:language>el-GR</dc:language>
</cp:coreProperties>
</file>